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7A7" w:rsidRPr="004B37A7" w:rsidRDefault="004B37A7" w:rsidP="004B37A7">
      <w:pPr>
        <w:spacing w:before="100" w:beforeAutospacing="1" w:after="150" w:line="210" w:lineRule="atLeast"/>
        <w:outlineLvl w:val="0"/>
        <w:rPr>
          <w:rFonts w:ascii="Trebuchet MS" w:eastAsia="Times New Roman" w:hAnsi="Trebuchet MS" w:cs="Tahoma"/>
          <w:b/>
          <w:bCs/>
          <w:color w:val="D34621"/>
          <w:kern w:val="36"/>
          <w:sz w:val="30"/>
          <w:szCs w:val="30"/>
          <w:lang w:eastAsia="ru-RU"/>
        </w:rPr>
      </w:pPr>
      <w:r w:rsidRPr="004B37A7">
        <w:rPr>
          <w:rFonts w:ascii="Trebuchet MS" w:eastAsia="Times New Roman" w:hAnsi="Trebuchet MS" w:cs="Tahoma"/>
          <w:b/>
          <w:bCs/>
          <w:color w:val="D34621"/>
          <w:kern w:val="36"/>
          <w:sz w:val="30"/>
          <w:szCs w:val="30"/>
          <w:lang w:eastAsia="ru-RU"/>
        </w:rPr>
        <w:t xml:space="preserve">Приказ </w:t>
      </w:r>
      <w:proofErr w:type="spellStart"/>
      <w:r w:rsidRPr="004B37A7">
        <w:rPr>
          <w:rFonts w:ascii="Trebuchet MS" w:eastAsia="Times New Roman" w:hAnsi="Trebuchet MS" w:cs="Tahoma"/>
          <w:b/>
          <w:bCs/>
          <w:color w:val="D34621"/>
          <w:kern w:val="36"/>
          <w:sz w:val="30"/>
          <w:szCs w:val="30"/>
          <w:lang w:eastAsia="ru-RU"/>
        </w:rPr>
        <w:t>Минобрнауки</w:t>
      </w:r>
      <w:proofErr w:type="spellEnd"/>
      <w:r w:rsidRPr="004B37A7">
        <w:rPr>
          <w:rFonts w:ascii="Trebuchet MS" w:eastAsia="Times New Roman" w:hAnsi="Trebuchet MS" w:cs="Tahoma"/>
          <w:b/>
          <w:bCs/>
          <w:color w:val="D34621"/>
          <w:kern w:val="36"/>
          <w:sz w:val="30"/>
          <w:szCs w:val="30"/>
          <w:lang w:eastAsia="ru-RU"/>
        </w:rPr>
        <w:t xml:space="preserve"> России от 14.06.2013 N 462 "Об утверждении Порядка проведения </w:t>
      </w:r>
      <w:bookmarkStart w:id="0" w:name="YANDEX_4"/>
      <w:bookmarkEnd w:id="0"/>
      <w:r w:rsidRPr="004B37A7">
        <w:rPr>
          <w:rFonts w:ascii="Trebuchet MS" w:eastAsia="Times New Roman" w:hAnsi="Trebuchet MS" w:cs="Tahoma"/>
          <w:b/>
          <w:bCs/>
          <w:color w:val="D34621"/>
          <w:kern w:val="36"/>
          <w:sz w:val="30"/>
          <w:szCs w:val="30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b/>
          <w:bCs/>
          <w:color w:val="D34621"/>
          <w:kern w:val="36"/>
          <w:sz w:val="30"/>
          <w:szCs w:val="30"/>
          <w:lang w:eastAsia="ru-RU"/>
        </w:rPr>
        <w:t>самообследования</w:t>
      </w:r>
      <w:proofErr w:type="spellEnd"/>
      <w:r w:rsidRPr="004B37A7">
        <w:rPr>
          <w:rFonts w:ascii="Trebuchet MS" w:eastAsia="Times New Roman" w:hAnsi="Trebuchet MS" w:cs="Tahoma"/>
          <w:b/>
          <w:bCs/>
          <w:color w:val="D34621"/>
          <w:kern w:val="36"/>
          <w:sz w:val="30"/>
          <w:szCs w:val="30"/>
          <w:lang w:eastAsia="ru-RU"/>
        </w:rPr>
        <w:t xml:space="preserve">  </w:t>
      </w:r>
      <w:r w:rsidR="00CD3731">
        <w:rPr>
          <w:rFonts w:ascii="Trebuchet MS" w:eastAsia="Times New Roman" w:hAnsi="Trebuchet MS" w:cs="Tahoma"/>
          <w:b/>
          <w:bCs/>
          <w:color w:val="D34621"/>
          <w:kern w:val="36"/>
          <w:sz w:val="30"/>
          <w:szCs w:val="30"/>
          <w:lang w:eastAsia="ru-RU"/>
        </w:rPr>
        <w:t xml:space="preserve">       </w:t>
      </w:r>
      <w:r w:rsidRPr="004B37A7">
        <w:rPr>
          <w:rFonts w:ascii="Trebuchet MS" w:eastAsia="Times New Roman" w:hAnsi="Trebuchet MS" w:cs="Tahoma"/>
          <w:b/>
          <w:bCs/>
          <w:color w:val="D34621"/>
          <w:kern w:val="36"/>
          <w:sz w:val="30"/>
          <w:szCs w:val="30"/>
          <w:lang w:eastAsia="ru-RU"/>
        </w:rPr>
        <w:t xml:space="preserve">образовательной организацией" 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Зарегистрировано в Минюсте России 27 июня 2013 г. N 28908</w:t>
      </w:r>
    </w:p>
    <w:p w:rsidR="004B37A7" w:rsidRPr="004B37A7" w:rsidRDefault="004B37A7" w:rsidP="004B37A7">
      <w:pPr>
        <w:spacing w:after="0" w:line="210" w:lineRule="atLeast"/>
        <w:rPr>
          <w:rFonts w:ascii="Tahoma" w:eastAsia="Times New Roman" w:hAnsi="Tahoma" w:cs="Tahoma"/>
          <w:color w:val="444444"/>
          <w:sz w:val="18"/>
          <w:szCs w:val="18"/>
          <w:lang w:eastAsia="ru-RU"/>
        </w:rPr>
      </w:pPr>
      <w:r w:rsidRPr="004B37A7">
        <w:rPr>
          <w:rFonts w:ascii="Tahoma" w:eastAsia="Times New Roman" w:hAnsi="Tahoma" w:cs="Tahoma"/>
          <w:color w:val="444444"/>
          <w:sz w:val="18"/>
          <w:szCs w:val="18"/>
          <w:lang w:eastAsia="ru-RU"/>
        </w:rPr>
        <w:t> </w:t>
      </w:r>
    </w:p>
    <w:p w:rsidR="004B37A7" w:rsidRPr="004B37A7" w:rsidRDefault="004B37A7" w:rsidP="004B37A7">
      <w:pPr>
        <w:spacing w:after="150" w:line="210" w:lineRule="atLeast"/>
        <w:jc w:val="center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b/>
          <w:bCs/>
          <w:color w:val="444444"/>
          <w:sz w:val="21"/>
          <w:szCs w:val="21"/>
          <w:lang w:eastAsia="ru-RU"/>
        </w:rPr>
        <w:t>МИНИСТЕРСТВО ОБРАЗОВАНИЯ И НАУКИ РОССИЙСКОЙ ФЕДЕРАЦИИ</w:t>
      </w:r>
    </w:p>
    <w:p w:rsidR="004B37A7" w:rsidRPr="004B37A7" w:rsidRDefault="004B37A7" w:rsidP="004B37A7">
      <w:pPr>
        <w:spacing w:after="150" w:line="210" w:lineRule="atLeast"/>
        <w:jc w:val="center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b/>
          <w:bCs/>
          <w:color w:val="444444"/>
          <w:sz w:val="21"/>
          <w:szCs w:val="21"/>
          <w:lang w:eastAsia="ru-RU"/>
        </w:rPr>
        <w:t> </w:t>
      </w:r>
    </w:p>
    <w:p w:rsidR="004B37A7" w:rsidRPr="004B37A7" w:rsidRDefault="004B37A7" w:rsidP="004B37A7">
      <w:pPr>
        <w:spacing w:after="150" w:line="210" w:lineRule="atLeast"/>
        <w:jc w:val="center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b/>
          <w:bCs/>
          <w:color w:val="444444"/>
          <w:sz w:val="21"/>
          <w:szCs w:val="21"/>
          <w:lang w:eastAsia="ru-RU"/>
        </w:rPr>
        <w:t>ПРИКАЗ</w:t>
      </w:r>
    </w:p>
    <w:p w:rsidR="004B37A7" w:rsidRPr="004B37A7" w:rsidRDefault="004B37A7" w:rsidP="004B37A7">
      <w:pPr>
        <w:spacing w:after="150" w:line="210" w:lineRule="atLeast"/>
        <w:jc w:val="center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b/>
          <w:bCs/>
          <w:color w:val="444444"/>
          <w:sz w:val="21"/>
          <w:szCs w:val="21"/>
          <w:lang w:eastAsia="ru-RU"/>
        </w:rPr>
        <w:t>от 14 июня 2013 г. N 462</w:t>
      </w:r>
    </w:p>
    <w:p w:rsidR="004B37A7" w:rsidRPr="004B37A7" w:rsidRDefault="004B37A7" w:rsidP="004B37A7">
      <w:pPr>
        <w:spacing w:after="150" w:line="210" w:lineRule="atLeast"/>
        <w:jc w:val="center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b/>
          <w:bCs/>
          <w:color w:val="444444"/>
          <w:sz w:val="21"/>
          <w:szCs w:val="21"/>
          <w:lang w:eastAsia="ru-RU"/>
        </w:rPr>
        <w:t> </w:t>
      </w:r>
    </w:p>
    <w:p w:rsidR="004B37A7" w:rsidRPr="004B37A7" w:rsidRDefault="004B37A7" w:rsidP="004B37A7">
      <w:pPr>
        <w:spacing w:after="150" w:line="210" w:lineRule="atLeast"/>
        <w:jc w:val="center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b/>
          <w:bCs/>
          <w:color w:val="444444"/>
          <w:sz w:val="21"/>
          <w:szCs w:val="21"/>
          <w:lang w:eastAsia="ru-RU"/>
        </w:rPr>
        <w:t>ОБ УТВЕРЖДЕНИИ ПОРЯДКА</w:t>
      </w:r>
    </w:p>
    <w:p w:rsidR="004B37A7" w:rsidRPr="004B37A7" w:rsidRDefault="004B37A7" w:rsidP="004B37A7">
      <w:pPr>
        <w:spacing w:after="150" w:line="210" w:lineRule="atLeast"/>
        <w:jc w:val="center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b/>
          <w:bCs/>
          <w:color w:val="444444"/>
          <w:sz w:val="21"/>
          <w:szCs w:val="21"/>
          <w:lang w:eastAsia="ru-RU"/>
        </w:rPr>
        <w:t xml:space="preserve">ПРОВЕДЕНИЯ </w:t>
      </w:r>
      <w:bookmarkStart w:id="1" w:name="YANDEX_5"/>
      <w:bookmarkEnd w:id="1"/>
      <w:r w:rsidRPr="004B37A7">
        <w:rPr>
          <w:rFonts w:ascii="Trebuchet MS" w:eastAsia="Times New Roman" w:hAnsi="Trebuchet MS" w:cs="Tahoma"/>
          <w:b/>
          <w:bCs/>
          <w:color w:val="444444"/>
          <w:sz w:val="21"/>
          <w:szCs w:val="21"/>
          <w:lang w:eastAsia="ru-RU"/>
        </w:rPr>
        <w:t> САМООБСЛЕДОВАНИЯ  ОБРАЗОВАТЕЛЬНОЙ ОРГАНИЗАЦИЕЙ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В соответствии с пунктом 3 части 2 статьи 29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 приказываю: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hyperlink r:id="rId5" w:tgtFrame="_blank" w:history="1">
        <w:r>
          <w:rPr>
            <w:rFonts w:ascii="Trebuchet MS" w:eastAsia="Times New Roman" w:hAnsi="Trebuchet MS" w:cs="Tahoma"/>
            <w:noProof/>
            <w:color w:val="3662C3"/>
            <w:sz w:val="21"/>
            <w:szCs w:val="21"/>
            <w:lang w:eastAsia="ru-RU"/>
          </w:rPr>
          <w:drawing>
            <wp:inline distT="0" distB="0" distL="0" distR="0">
              <wp:extent cx="190500" cy="190500"/>
              <wp:effectExtent l="19050" t="0" r="0" b="0"/>
              <wp:docPr id="1" name="Рисунок 1" descr="doc">
                <a:hlinkClick xmlns:a="http://schemas.openxmlformats.org/drawingml/2006/main" r:id="rId5" tgtFrame="_blank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oc">
                        <a:hlinkClick r:id="rId5" tgtFrame="_blank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" cy="190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4B37A7">
          <w:rPr>
            <w:rFonts w:ascii="Trebuchet MS" w:eastAsia="Times New Roman" w:hAnsi="Trebuchet MS" w:cs="Tahoma"/>
            <w:color w:val="3662C3"/>
            <w:sz w:val="21"/>
            <w:szCs w:val="21"/>
            <w:u w:val="single"/>
            <w:lang w:eastAsia="ru-RU"/>
          </w:rPr>
          <w:t xml:space="preserve">Скачать </w:t>
        </w:r>
      </w:hyperlink>
      <w:bookmarkStart w:id="2" w:name="_GoBack"/>
      <w:bookmarkEnd w:id="2"/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1. Утвердить прилагаемый Порядок проведения </w:t>
      </w:r>
      <w:bookmarkStart w:id="3" w:name="YANDEX_6"/>
      <w:bookmarkEnd w:id="3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самообследования</w:t>
      </w:r>
      <w:proofErr w:type="spellEnd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 образовательной организацией.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2. Признать утратившим силу приказ Министерства образования и науки Российской Федерации от 26 января 2012 г. N 53 "Об утверждении Правил проведения образовательным учреждением или научной организацией </w:t>
      </w:r>
      <w:bookmarkStart w:id="4" w:name="YANDEX_7"/>
      <w:bookmarkEnd w:id="4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самообследования</w:t>
      </w:r>
      <w:proofErr w:type="spellEnd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" (зарегистрирован Минюстом России 12 апреля 2012 г., регистрационный N 23821).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3. Настоящий приказ вступает в силу с 1 сентября 2013 года.</w:t>
      </w:r>
    </w:p>
    <w:p w:rsidR="004B37A7" w:rsidRPr="004B37A7" w:rsidRDefault="004B37A7" w:rsidP="004B37A7">
      <w:pPr>
        <w:spacing w:after="150" w:line="210" w:lineRule="atLeast"/>
        <w:jc w:val="righ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Министр</w:t>
      </w:r>
    </w:p>
    <w:p w:rsidR="004B37A7" w:rsidRPr="004B37A7" w:rsidRDefault="004B37A7" w:rsidP="004B37A7">
      <w:pPr>
        <w:spacing w:after="150" w:line="210" w:lineRule="atLeast"/>
        <w:jc w:val="righ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Д.В.ЛИВАНОВ</w:t>
      </w:r>
    </w:p>
    <w:p w:rsidR="004B37A7" w:rsidRPr="004B37A7" w:rsidRDefault="004B37A7" w:rsidP="004B37A7">
      <w:pPr>
        <w:spacing w:after="150" w:line="210" w:lineRule="atLeast"/>
        <w:jc w:val="righ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Утвержден</w:t>
      </w:r>
    </w:p>
    <w:p w:rsidR="004B37A7" w:rsidRPr="004B37A7" w:rsidRDefault="004B37A7" w:rsidP="004B37A7">
      <w:pPr>
        <w:spacing w:after="150" w:line="210" w:lineRule="atLeast"/>
        <w:jc w:val="righ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приказом Министерства образования</w:t>
      </w:r>
    </w:p>
    <w:p w:rsidR="004B37A7" w:rsidRPr="004B37A7" w:rsidRDefault="004B37A7" w:rsidP="004B37A7">
      <w:pPr>
        <w:spacing w:after="150" w:line="210" w:lineRule="atLeast"/>
        <w:jc w:val="righ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и науки Российской Федерации</w:t>
      </w:r>
    </w:p>
    <w:p w:rsidR="004B37A7" w:rsidRPr="004B37A7" w:rsidRDefault="004B37A7" w:rsidP="004B37A7">
      <w:pPr>
        <w:spacing w:after="150" w:line="210" w:lineRule="atLeast"/>
        <w:jc w:val="righ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от 14 июня 2013 г. N 462</w:t>
      </w:r>
    </w:p>
    <w:p w:rsidR="004B37A7" w:rsidRPr="004B37A7" w:rsidRDefault="004B37A7" w:rsidP="004B37A7">
      <w:pPr>
        <w:spacing w:after="150" w:line="210" w:lineRule="atLeast"/>
        <w:jc w:val="center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b/>
          <w:bCs/>
          <w:color w:val="444444"/>
          <w:sz w:val="21"/>
          <w:szCs w:val="21"/>
          <w:lang w:eastAsia="ru-RU"/>
        </w:rPr>
        <w:t>ПОРЯДОК</w:t>
      </w:r>
    </w:p>
    <w:p w:rsidR="004B37A7" w:rsidRPr="004B37A7" w:rsidRDefault="004B37A7" w:rsidP="004B37A7">
      <w:pPr>
        <w:spacing w:after="150" w:line="210" w:lineRule="atLeast"/>
        <w:jc w:val="center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b/>
          <w:bCs/>
          <w:color w:val="444444"/>
          <w:sz w:val="21"/>
          <w:szCs w:val="21"/>
          <w:lang w:eastAsia="ru-RU"/>
        </w:rPr>
        <w:t xml:space="preserve">ПРОВЕДЕНИЯ </w:t>
      </w:r>
      <w:bookmarkStart w:id="5" w:name="YANDEX_8"/>
      <w:bookmarkEnd w:id="5"/>
      <w:r w:rsidRPr="004B37A7">
        <w:rPr>
          <w:rFonts w:ascii="Trebuchet MS" w:eastAsia="Times New Roman" w:hAnsi="Trebuchet MS" w:cs="Tahoma"/>
          <w:b/>
          <w:bCs/>
          <w:color w:val="444444"/>
          <w:sz w:val="21"/>
          <w:szCs w:val="21"/>
          <w:lang w:eastAsia="ru-RU"/>
        </w:rPr>
        <w:t> САМООБСЛЕДОВАНИЯ  ОБРАЗОВАТЕЛЬНОЙ ОРГАНИЗАЦИЕЙ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1. Настоящий Порядок устанавливает правила проведения </w:t>
      </w:r>
      <w:bookmarkStart w:id="6" w:name="YANDEX_9"/>
      <w:bookmarkEnd w:id="6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самообследования</w:t>
      </w:r>
      <w:proofErr w:type="spellEnd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 образовательной организацией (далее - организации).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2. Целями проведения </w:t>
      </w:r>
      <w:bookmarkStart w:id="7" w:name="YANDEX_10"/>
      <w:bookmarkEnd w:id="7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самообследования</w:t>
      </w:r>
      <w:proofErr w:type="spellEnd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  являются обеспечение доступности и открытости информации о деятельности организации, а также подготовка отчета о результатах </w:t>
      </w:r>
      <w:bookmarkStart w:id="8" w:name="YANDEX_11"/>
      <w:bookmarkEnd w:id="8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самообследования</w:t>
      </w:r>
      <w:proofErr w:type="spellEnd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 (далее - отчет).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3. </w:t>
      </w:r>
      <w:bookmarkStart w:id="9" w:name="YANDEX_12"/>
      <w:bookmarkEnd w:id="9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Самообследование</w:t>
      </w:r>
      <w:proofErr w:type="spellEnd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 проводится организацией ежегодно.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4. Процедура </w:t>
      </w:r>
      <w:bookmarkStart w:id="10" w:name="YANDEX_13"/>
      <w:bookmarkEnd w:id="10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самообследования</w:t>
      </w:r>
      <w:proofErr w:type="spellEnd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 включает в себя следующие этапы: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планирование и подготовку работ по </w:t>
      </w:r>
      <w:bookmarkStart w:id="11" w:name="YANDEX_14"/>
      <w:bookmarkEnd w:id="11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самообследованию</w:t>
      </w:r>
      <w:proofErr w:type="spellEnd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 организации;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организацию и проведение </w:t>
      </w:r>
      <w:bookmarkStart w:id="12" w:name="YANDEX_15"/>
      <w:bookmarkEnd w:id="12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самообследования</w:t>
      </w:r>
      <w:proofErr w:type="spellEnd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 в организации;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обобщение полученных результатов и на их основе формирование отчета;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lastRenderedPageBreak/>
        <w:t>рассмотрение отчета органом управления организации, к компетенции которого относится решение данного вопроса.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5. Сроки, форма проведения </w:t>
      </w:r>
      <w:bookmarkStart w:id="13" w:name="YANDEX_16"/>
      <w:bookmarkEnd w:id="13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самообследования</w:t>
      </w:r>
      <w:proofErr w:type="spellEnd"/>
      <w:proofErr w:type="gram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,</w:t>
      </w:r>
      <w:proofErr w:type="gramEnd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 состав лиц, привлекаемых для его проведения, определяются организацией самостоятельно.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6. В процессе </w:t>
      </w:r>
      <w:bookmarkStart w:id="14" w:name="YANDEX_17"/>
      <w:bookmarkEnd w:id="14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самообследования</w:t>
      </w:r>
      <w:proofErr w:type="spellEnd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  проводится оценка образовательной деятельности, системы управления организации, содержания и качества подготовки обучающихся, организации учебного процесса, востребованности выпускников, качества кадрового, учебно-методического, библиотечно-информационного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организации, подлежащей </w:t>
      </w:r>
      <w:bookmarkStart w:id="15" w:name="YANDEX_18"/>
      <w:bookmarkEnd w:id="15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самообследованию</w:t>
      </w:r>
      <w:proofErr w:type="spellEnd"/>
      <w:proofErr w:type="gram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,</w:t>
      </w:r>
      <w:proofErr w:type="gramEnd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 &lt;1&gt;.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--------------------------------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&lt;1&gt; Пункт 3 части 2 статьи 29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2326).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7. Результаты </w:t>
      </w:r>
      <w:bookmarkStart w:id="16" w:name="YANDEX_19"/>
      <w:bookmarkEnd w:id="16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самообследования</w:t>
      </w:r>
      <w:proofErr w:type="spellEnd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  организации оформляются в виде отчета, включающего аналитическую часть и результаты анализа показателей деятельности организации, подлежащей </w:t>
      </w:r>
      <w:bookmarkStart w:id="17" w:name="YANDEX_20"/>
      <w:bookmarkEnd w:id="17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</w:t>
      </w:r>
      <w:proofErr w:type="spell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самообследованию</w:t>
      </w:r>
      <w:proofErr w:type="spellEnd"/>
      <w:proofErr w:type="gram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 .</w:t>
      </w:r>
      <w:proofErr w:type="gramEnd"/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Отчет для образовательных организаций высшего образования, профессиональных образовательных организаций, организаций дополнительного профессионального образования, организаций дополнительного образования составляется по состоянию на 1 апреля текущего года, а для общеобразовательных организаций и дошкольных образовательных организаций - по состоянию на 1 августа текущего года.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Отчет подписывается руководителем организации и заверяется ее печатью.</w:t>
      </w:r>
    </w:p>
    <w:p w:rsidR="004B37A7" w:rsidRPr="004B37A7" w:rsidRDefault="004B37A7" w:rsidP="004B37A7">
      <w:pPr>
        <w:spacing w:after="150" w:line="210" w:lineRule="atLeast"/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</w:pPr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 xml:space="preserve">8. </w:t>
      </w:r>
      <w:proofErr w:type="gramStart"/>
      <w:r w:rsidRPr="004B37A7">
        <w:rPr>
          <w:rFonts w:ascii="Trebuchet MS" w:eastAsia="Times New Roman" w:hAnsi="Trebuchet MS" w:cs="Tahoma"/>
          <w:color w:val="444444"/>
          <w:sz w:val="21"/>
          <w:szCs w:val="21"/>
          <w:lang w:eastAsia="ru-RU"/>
        </w:rPr>
        <w:t>Размещение отчетов образовательных организаций высшего образования, профессиональных образовательных организаций, организаций дополнительного профессионального образования, организаций дополнительного образования в информационно-телекоммуникационных сетях, в том числе на официальном сайте организации в сети "Интернет", и направление его учредителю осуществляются не позднее 20 апреля текущего года, а для общеобразовательных организаций и дошкольных образовательных организаций - не позднее 1 сентября текущего года.</w:t>
      </w:r>
      <w:proofErr w:type="gramEnd"/>
    </w:p>
    <w:p w:rsidR="00B808A1" w:rsidRDefault="00B808A1"/>
    <w:sectPr w:rsidR="00B808A1" w:rsidSect="0085339A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37A7"/>
    <w:rsid w:val="004B37A7"/>
    <w:rsid w:val="006523EE"/>
    <w:rsid w:val="0085339A"/>
    <w:rsid w:val="00B808A1"/>
    <w:rsid w:val="00CA4D46"/>
    <w:rsid w:val="00CD3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A1"/>
  </w:style>
  <w:style w:type="paragraph" w:styleId="1">
    <w:name w:val="heading 1"/>
    <w:basedOn w:val="a"/>
    <w:link w:val="10"/>
    <w:uiPriority w:val="9"/>
    <w:qFormat/>
    <w:rsid w:val="004B37A7"/>
    <w:pPr>
      <w:spacing w:before="100" w:beforeAutospacing="1" w:after="150" w:line="240" w:lineRule="auto"/>
      <w:outlineLvl w:val="0"/>
    </w:pPr>
    <w:rPr>
      <w:rFonts w:ascii="Trebuchet MS" w:eastAsia="Times New Roman" w:hAnsi="Trebuchet MS" w:cs="Times New Roman"/>
      <w:b/>
      <w:bCs/>
      <w:color w:val="D34621"/>
      <w:kern w:val="36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37A7"/>
    <w:rPr>
      <w:rFonts w:ascii="Trebuchet MS" w:eastAsia="Times New Roman" w:hAnsi="Trebuchet MS" w:cs="Times New Roman"/>
      <w:b/>
      <w:bCs/>
      <w:color w:val="D34621"/>
      <w:kern w:val="36"/>
      <w:sz w:val="30"/>
      <w:szCs w:val="30"/>
      <w:lang w:eastAsia="ru-RU"/>
    </w:rPr>
  </w:style>
  <w:style w:type="character" w:styleId="a3">
    <w:name w:val="Hyperlink"/>
    <w:basedOn w:val="a0"/>
    <w:uiPriority w:val="99"/>
    <w:semiHidden/>
    <w:unhideWhenUsed/>
    <w:rsid w:val="004B37A7"/>
    <w:rPr>
      <w:color w:val="3662C3"/>
      <w:u w:val="single"/>
    </w:rPr>
  </w:style>
  <w:style w:type="character" w:customStyle="1" w:styleId="highlight">
    <w:name w:val="highlight"/>
    <w:basedOn w:val="a0"/>
    <w:rsid w:val="004B37A7"/>
  </w:style>
  <w:style w:type="paragraph" w:customStyle="1" w:styleId="consplusnormal1">
    <w:name w:val="consplusnormal1"/>
    <w:basedOn w:val="a"/>
    <w:rsid w:val="004B37A7"/>
    <w:pPr>
      <w:spacing w:after="150" w:line="240" w:lineRule="auto"/>
    </w:pPr>
    <w:rPr>
      <w:rFonts w:ascii="Trebuchet MS" w:eastAsia="Times New Roman" w:hAnsi="Trebuchet MS" w:cs="Times New Roman"/>
      <w:sz w:val="21"/>
      <w:szCs w:val="21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3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37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3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6663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88695">
              <w:marLeft w:val="5625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8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9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asavto.ru/images/DOCS_2013/LAW148628_0_20130715_141251_52986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646</Words>
  <Characters>3683</Characters>
  <Application>Microsoft Office Word</Application>
  <DocSecurity>0</DocSecurity>
  <Lines>30</Lines>
  <Paragraphs>8</Paragraphs>
  <ScaleCrop>false</ScaleCrop>
  <Company>Авто-Леди</Company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Авто-Леди</dc:creator>
  <cp:keywords/>
  <dc:description/>
  <cp:lastModifiedBy>Hewlett-Packard Company</cp:lastModifiedBy>
  <cp:revision>4</cp:revision>
  <dcterms:created xsi:type="dcterms:W3CDTF">2014-12-24T07:41:00Z</dcterms:created>
  <dcterms:modified xsi:type="dcterms:W3CDTF">2016-06-13T12:20:00Z</dcterms:modified>
</cp:coreProperties>
</file>